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87D8B" w:rsidRPr="009B140F" w:rsidRDefault="009955B4">
      <w:pPr>
        <w:pStyle w:val="Standard"/>
        <w:jc w:val="end"/>
        <w:rPr>
          <w:rFonts w:hint="eastAsia"/>
          <w:lang w:val="ru-RU"/>
        </w:rPr>
      </w:pPr>
      <w:r>
        <w:rPr>
          <w:rStyle w:val="FontStyle46"/>
          <w:rFonts w:ascii="Times New Roman" w:hAnsi="Times New Roman" w:cs="Times New Roman"/>
          <w:sz w:val="24"/>
          <w:szCs w:val="24"/>
          <w:lang w:val="ru-RU"/>
        </w:rPr>
        <w:t>«Утверждаю»</w:t>
      </w:r>
    </w:p>
    <w:p w:rsidR="00787D8B" w:rsidRPr="009B140F" w:rsidRDefault="009955B4">
      <w:pPr>
        <w:pStyle w:val="Standard"/>
        <w:jc w:val="end"/>
        <w:rPr>
          <w:rFonts w:hint="eastAsia"/>
          <w:lang w:val="ru-RU"/>
        </w:rPr>
      </w:pPr>
      <w:r>
        <w:rPr>
          <w:rStyle w:val="FontStyle46"/>
          <w:rFonts w:ascii="Times New Roman" w:hAnsi="Times New Roman" w:cs="Times New Roman"/>
          <w:sz w:val="24"/>
          <w:szCs w:val="24"/>
          <w:lang w:val="ru-RU"/>
        </w:rPr>
        <w:t>Директор  ООО «ТомДент»</w:t>
      </w:r>
    </w:p>
    <w:p w:rsidR="00787D8B" w:rsidRDefault="009955B4">
      <w:pPr>
        <w:pStyle w:val="Standard"/>
        <w:jc w:val="en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Байдина Т.Ф. </w:t>
      </w:r>
    </w:p>
    <w:p w:rsidR="00787D8B" w:rsidRPr="009B140F" w:rsidRDefault="009955B4">
      <w:pPr>
        <w:pStyle w:val="Standard"/>
        <w:jc w:val="end"/>
        <w:rPr>
          <w:rFonts w:hint="eastAsia"/>
          <w:lang w:val="ru-RU"/>
        </w:rPr>
      </w:pPr>
      <w:r>
        <w:rPr>
          <w:rStyle w:val="FontStyle46"/>
          <w:rFonts w:ascii="Times New Roman" w:hAnsi="Times New Roman" w:cs="Times New Roman"/>
          <w:sz w:val="24"/>
          <w:szCs w:val="24"/>
          <w:lang w:val="ru-RU"/>
        </w:rPr>
        <w:t>_____________________</w:t>
      </w:r>
    </w:p>
    <w:p w:rsidR="00787D8B" w:rsidRPr="009B140F" w:rsidRDefault="009955B4">
      <w:pPr>
        <w:pStyle w:val="Standard"/>
        <w:ind w:start="318.60pt" w:firstLine="35.40pt"/>
        <w:jc w:val="both"/>
        <w:rPr>
          <w:rFonts w:hint="eastAsia"/>
          <w:lang w:val="ru-RU"/>
        </w:rPr>
      </w:pPr>
      <w:r>
        <w:rPr>
          <w:rStyle w:val="FontStyle46"/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     </w:t>
      </w:r>
      <w:r>
        <w:rPr>
          <w:rStyle w:val="FontStyle46"/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Подпись                                 </w:t>
      </w:r>
    </w:p>
    <w:p w:rsidR="00787D8B" w:rsidRDefault="009955B4">
      <w:pPr>
        <w:pStyle w:val="ConsPlusNormal"/>
        <w:widowControl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7D8B" w:rsidRDefault="009955B4">
      <w:pPr>
        <w:pStyle w:val="ConsPlusNormal"/>
        <w:widowControl/>
        <w:jc w:val="end"/>
      </w:pPr>
      <w:r>
        <w:rPr>
          <w:rFonts w:ascii="Times New Roman" w:hAnsi="Times New Roman" w:cs="Times New Roman"/>
          <w:sz w:val="24"/>
          <w:szCs w:val="24"/>
        </w:rPr>
        <w:t>«01»  марта    2021г.</w:t>
      </w:r>
    </w:p>
    <w:p w:rsidR="00787D8B" w:rsidRDefault="003B2BB5">
      <w:pPr>
        <w:pStyle w:val="1"/>
        <w:jc w:val="center"/>
        <w:rPr>
          <w:rFonts w:ascii="Bodoni" w:hAnsi="Bodoni"/>
          <w:lang w:val="ru-RU"/>
        </w:rPr>
      </w:pPr>
      <w:r>
        <w:rPr>
          <w:rFonts w:ascii="Cambria" w:hAnsi="Cambria"/>
          <w:lang w:val="ru-RU"/>
        </w:rPr>
        <w:t>Правила</w:t>
      </w:r>
      <w:r w:rsidR="009955B4">
        <w:rPr>
          <w:rFonts w:ascii="Bodoni" w:hAnsi="Bodoni"/>
          <w:lang w:val="ru-RU"/>
        </w:rPr>
        <w:t xml:space="preserve"> </w:t>
      </w:r>
      <w:r>
        <w:rPr>
          <w:rFonts w:ascii="Arial" w:hAnsi="Arial" w:cs="Arial"/>
          <w:sz w:val="40"/>
          <w:szCs w:val="40"/>
          <w:lang w:val="ru-RU"/>
        </w:rPr>
        <w:t xml:space="preserve">внутреннего распорядка для пациентов </w:t>
      </w:r>
      <w:r w:rsidR="009955B4" w:rsidRPr="003B2BB5">
        <w:rPr>
          <w:rFonts w:ascii="Arial" w:hAnsi="Arial" w:cs="Arial"/>
          <w:sz w:val="40"/>
          <w:szCs w:val="40"/>
          <w:lang w:val="ru-RU"/>
        </w:rPr>
        <w:t>стоматологической клинике</w:t>
      </w:r>
    </w:p>
    <w:p w:rsidR="00787D8B" w:rsidRPr="009B140F" w:rsidRDefault="009955B4">
      <w:pPr>
        <w:pStyle w:val="1"/>
        <w:jc w:val="center"/>
        <w:rPr>
          <w:rFonts w:hint="eastAsia"/>
          <w:lang w:val="ru-RU"/>
        </w:rPr>
      </w:pPr>
      <w:r>
        <w:rPr>
          <w:rFonts w:ascii="Bodoni" w:hAnsi="Bodoni"/>
          <w:lang w:val="ru-RU"/>
        </w:rPr>
        <w:t>«</w:t>
      </w:r>
      <w:r>
        <w:rPr>
          <w:rFonts w:ascii="Cambria" w:hAnsi="Cambria"/>
          <w:lang w:val="ru-RU"/>
        </w:rPr>
        <w:t>ТомДент</w:t>
      </w:r>
      <w:r>
        <w:rPr>
          <w:rFonts w:ascii="Bodoni" w:hAnsi="Bodoni"/>
          <w:lang w:val="ru-RU"/>
        </w:rPr>
        <w:t>»</w:t>
      </w:r>
    </w:p>
    <w:p w:rsidR="00787D8B" w:rsidRDefault="00787D8B">
      <w:pPr>
        <w:pStyle w:val="4"/>
        <w:rPr>
          <w:rFonts w:ascii="Bodoni" w:hAnsi="Bodoni"/>
          <w:lang w:val="ru-RU"/>
        </w:rPr>
      </w:pP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1. Общая информация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 xml:space="preserve">1.1. Настоящие Правила устанавливают правила получения медицинской помощи, правила записи и поведения пациентов в </w:t>
      </w:r>
      <w:r w:rsidR="00D246BD" w:rsidRPr="003B2BB5">
        <w:rPr>
          <w:rFonts w:ascii="Arial" w:hAnsi="Arial" w:cs="Arial"/>
          <w:lang w:val="ru-RU"/>
        </w:rPr>
        <w:t>ООО “</w:t>
      </w:r>
      <w:r w:rsidR="00D246BD" w:rsidRPr="003B2BB5">
        <w:rPr>
          <w:rFonts w:ascii="Arial" w:hAnsi="Arial" w:cs="Arial"/>
        </w:rPr>
        <w:t>C</w:t>
      </w:r>
      <w:r w:rsidRPr="003B2BB5">
        <w:rPr>
          <w:rFonts w:ascii="Arial" w:hAnsi="Arial" w:cs="Arial"/>
          <w:lang w:val="ru-RU"/>
        </w:rPr>
        <w:t>томатологическ</w:t>
      </w:r>
      <w:r w:rsidR="00D246BD" w:rsidRPr="003B2BB5">
        <w:rPr>
          <w:rFonts w:ascii="Arial" w:hAnsi="Arial" w:cs="Arial"/>
          <w:lang w:val="ru-RU"/>
        </w:rPr>
        <w:t>ая клиника</w:t>
      </w:r>
      <w:r w:rsidRPr="003B2BB5">
        <w:rPr>
          <w:rFonts w:ascii="Arial" w:hAnsi="Arial" w:cs="Arial"/>
          <w:lang w:val="ru-RU"/>
        </w:rPr>
        <w:t xml:space="preserve"> «ТомДент»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 xml:space="preserve">1.2. Нижеследующие Правила разработаны в соответствии с Федеральным законом РФ «Об основах охраны здоровья граждан в Российской Федерации», Постановлением Правительства РФ от 4 октября 2012 г. </w:t>
      </w:r>
      <w:r w:rsidRPr="003B2BB5">
        <w:rPr>
          <w:rFonts w:ascii="Arial" w:hAnsi="Arial" w:cs="Arial"/>
        </w:rPr>
        <w:t>N</w:t>
      </w:r>
      <w:r w:rsidRPr="003B2BB5">
        <w:rPr>
          <w:rFonts w:ascii="Arial" w:hAnsi="Arial" w:cs="Arial"/>
          <w:lang w:val="ru-RU"/>
        </w:rPr>
        <w:t xml:space="preserve"> 1006 "Об утверждении Правил предоставления медицинскими организациями платных медицинских услуг", Законом «О защите прав потребителей» и иными действующими нормативно-правовыми актами.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1.3. Стоматологическая клиника проводит санацию  полости рта взрослого населения с 18 лет, оказывает доврачебную и первичную специализированную медицинскую помощь при стоматологических заболеваниях и аномалиях челюстно-лицевой области, проводит ортопедическое лечение пациентов с врожденными и приобретенными дефектами зубного ряда, зубов, использует современные методы профилактики, диагностики и лечения стоматологических заболеваний.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1.4. Правила определяют нормы поведения пациентов и иных посетителей в стоматологической клинике “Эликсир премьер»(далее – Клиника)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Клиники, а также сотрудников Клиники. Соблюдение настоящих Правил является обязательным.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1.5. Медицинская помощь в Клинике оказывается на платной основе путем наличных и безналичных расчетов.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lastRenderedPageBreak/>
        <w:t xml:space="preserve">1.6. Режим работы Клиники – ежедневно кроме воскресенья. Доступ пациентов в Клинику осуществляется в период </w:t>
      </w:r>
      <w:r w:rsidR="00D246BD" w:rsidRPr="003B2BB5">
        <w:rPr>
          <w:rFonts w:ascii="Arial" w:hAnsi="Arial" w:cs="Arial"/>
          <w:lang w:val="ru-RU"/>
        </w:rPr>
        <w:t xml:space="preserve">ее </w:t>
      </w:r>
      <w:r w:rsidRPr="003B2BB5">
        <w:rPr>
          <w:rFonts w:ascii="Arial" w:hAnsi="Arial" w:cs="Arial"/>
          <w:lang w:val="ru-RU"/>
        </w:rPr>
        <w:t>работы.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 xml:space="preserve">1.7. Пациент может получить предварительную </w:t>
      </w:r>
      <w:r w:rsidR="00D246BD" w:rsidRPr="003B2BB5">
        <w:rPr>
          <w:rFonts w:ascii="Arial" w:hAnsi="Arial" w:cs="Arial"/>
          <w:lang w:val="ru-RU"/>
        </w:rPr>
        <w:t xml:space="preserve"> </w:t>
      </w:r>
      <w:r w:rsidRPr="003B2BB5">
        <w:rPr>
          <w:rFonts w:ascii="Arial" w:hAnsi="Arial" w:cs="Arial"/>
          <w:lang w:val="ru-RU"/>
        </w:rPr>
        <w:t>информацию о перечне услуг, их стоимости, режиме работы врачей, уровне их профессиональной подготовки и другую интересующую информацию на ресепшене, на информационных стендах и сайте Клиники.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 xml:space="preserve">1.8. Настоящие Правила размещаются для всеобщего ознакомления на информационных стендах Клиники, на сайте Клиники </w:t>
      </w:r>
      <w:r w:rsidRPr="003B2BB5">
        <w:rPr>
          <w:rFonts w:ascii="Arial" w:hAnsi="Arial" w:cs="Arial"/>
        </w:rPr>
        <w:t>www</w:t>
      </w:r>
      <w:r w:rsidRPr="003B2BB5">
        <w:rPr>
          <w:rFonts w:ascii="Arial" w:hAnsi="Arial" w:cs="Arial"/>
          <w:lang w:val="ru-RU"/>
        </w:rPr>
        <w:t>.</w:t>
      </w:r>
      <w:r w:rsidRPr="003B2BB5">
        <w:rPr>
          <w:rFonts w:ascii="Arial" w:hAnsi="Arial" w:cs="Arial"/>
        </w:rPr>
        <w:t>tomdent</w:t>
      </w:r>
      <w:r w:rsidRPr="003B2BB5">
        <w:rPr>
          <w:rFonts w:ascii="Arial" w:hAnsi="Arial" w:cs="Arial"/>
          <w:lang w:val="ru-RU"/>
        </w:rPr>
        <w:t>.</w:t>
      </w:r>
      <w:r w:rsidRPr="003B2BB5">
        <w:rPr>
          <w:rFonts w:ascii="Arial" w:hAnsi="Arial" w:cs="Arial"/>
        </w:rPr>
        <w:t>ru</w:t>
      </w:r>
      <w:r w:rsidRPr="003B2BB5">
        <w:rPr>
          <w:rFonts w:ascii="Arial" w:hAnsi="Arial" w:cs="Arial"/>
          <w:lang w:val="ru-RU"/>
        </w:rPr>
        <w:t xml:space="preserve"> в сети «Интернет».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2. Основные понятия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В настоящих Правилах используются следующие основные понятия: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Медицинская помощь–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Услуги медицинского сервиса и услуги, косвенно связанные с медицинскими– услуги гражданам и организациям, выполняемые Клиникой в процессе оказания медицинской помощи, но не являющиеся элементами медицинской помощи.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Посетитель - любое физическое лицо, временно находящееся в здании или служебном помещении Клиники, в том числе сопровождающее несовершеннолетних, для которого Клиника не является местом работы.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Лечащий врач – врач – стоматолог любой специальности, зубной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Клинике.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3. Права и обязанности пациента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3.1. Пациент имеет право на: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 xml:space="preserve">• профилактику, диагностику, лечение, </w:t>
      </w:r>
      <w:r w:rsidR="00A91485">
        <w:rPr>
          <w:rFonts w:ascii="Arial" w:hAnsi="Arial" w:cs="Arial"/>
          <w:lang w:val="ru-RU"/>
        </w:rPr>
        <w:t xml:space="preserve">медицинскую </w:t>
      </w:r>
      <w:r w:rsidRPr="003B2BB5">
        <w:rPr>
          <w:rFonts w:ascii="Arial" w:hAnsi="Arial" w:cs="Arial"/>
          <w:lang w:val="ru-RU"/>
        </w:rPr>
        <w:t>реабилитацию в медицинских организациях в условиях, соответствующих санитарно-гигиеническим требованиям;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lastRenderedPageBreak/>
        <w:t>• получение консультаций врачей-специалистов;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выбор лиц, которым в интересах пациента может быть передана информация о состоянии его здоровья;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защиту сведений, составляющих врачебную тайну;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отказ от медицинского вмешательства;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выражение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получение, на основании письменного заявления, отражающих состояние его здоровья медицинских документов, их копий и выписок из медицинских документов.</w:t>
      </w:r>
      <w:r w:rsidRPr="003B2BB5">
        <w:rPr>
          <w:rFonts w:ascii="Arial" w:hAnsi="Arial" w:cs="Arial"/>
        </w:rPr>
        <w:t> 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получение медицинских услуг и иных услуг в рамках программ обязательного и добровольного медицинского страхования;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3.2. Пациент обязан: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принимать меры к сохранению и укреплению своего здоровья;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своевременно обращаться за медицинской помощью;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находясь на лечении, соблюдать режим лечения, в том числе определенный на период его временной нетрудоспособности, и правила поведения пациента в Клинике;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проявлять в общении с медицинскими работниками такт и уважение, быть выдержанным, доброжелательным;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не приходить на прием к врачу в алкогольном, наркотическом, ином токсическом опьянении;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lastRenderedPageBreak/>
        <w:t>• своевременно являться на прием и предупреждать о невозможности явки по уважительной причине;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сообщать врачу всю информацию, необходимую для постановки диагноза и лечения заболевания;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подписать информированное согласие на медицинское вмешательство и другие документы Клиники;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ознакомиться с рекомендованным планом лечения и соблюдать его;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своевременно и неукоснительно выполнять все предписания лечащего врача;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немедленно информировать лечащего врача об изменении состояния своего здоровья в процессе диагностики и лечения;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не предпринимать действий, способных нарушить права других пациентов и работников Учреждения;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соблюдать установленный порядок деятельности Клиники и нормы поведения в общественных местах;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посещать подразделения Клиники и медицинские кабинеты в соответствии с установленным графиком их работы;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при посещении медицинских кабинетов надевать на обувь бахилы или переобуваться в сменную обувь;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не допускать проявлений неуважительного отношения к иным пациентам и работникам Клиники;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бережно относиться к имуществу Клиники, соблюдать чистоту и тишину в помещениях Клиники.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3.3.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Клиники, пациентов и посетителей в зданиях и служебных помещениях, запрещается: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 xml:space="preserve">• проносить в здания и служебные помещения Клиники огнестрельное, газовое и холодное оружие, ядовитые, радиоактивные, химические и взрывчатые вещества, </w:t>
      </w:r>
      <w:r w:rsidRPr="003B2BB5">
        <w:rPr>
          <w:rFonts w:ascii="Arial" w:hAnsi="Arial" w:cs="Arial"/>
          <w:lang w:val="ru-RU"/>
        </w:rPr>
        <w:lastRenderedPageBreak/>
        <w:t>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иметь при себе крупногабаритные предметы (в т.ч. хозяйственные сумки, рюкзаки, вещевые мешки, чемоданы, корзины и т.п.);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находиться в служебных помещениях Клиники без разрешения;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употреблять пищу в коридорах, на лестничных маршах и других помещениях;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курить на крыльце, лестничных площадках, в коридорах, кабинетах, фойе и др. помещениях Клиники;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играть в азартные игры в помещениях и на территории Клиники;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громко разговаривать, шуметь, хлопать дверями;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оставлять малолетних детей без присмотра. Несовершеннолетние лица в возрасте до 15 лет могут находиться в зданиях и служебных помещениях Клиники только в сопровождении родителей, близких родственников или законных представителей.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выносить из помещения Клиники документы, полученные для ознакомления;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изымать какие-либо документы из медицинских карт, со стендов и из папок информационных стендов;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размещать в помещениях и на территории Клиники объявления без разрешения администрации Клиники;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производить фото- и видеосъемку без предварительного разрешения администрации Клиники;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выполнять в помещениях Клиники функции торговых агентов, представителей и находиться в помещениях Клиники в иных коммерческих целях;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находиться в помещениях Клиники в верхней одежде, грязной обуви;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преграждать проезд санитарного транспорта к зданиям Клиники.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запрещается доступ в здание и помещения 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Клиники сотрудниками охраны и (или) правоохранительных органов.</w:t>
      </w:r>
    </w:p>
    <w:p w:rsidR="00787D8B" w:rsidRPr="003B2BB5" w:rsidRDefault="00787D8B">
      <w:pPr>
        <w:pStyle w:val="Textbody"/>
        <w:rPr>
          <w:rFonts w:ascii="Arial" w:hAnsi="Arial" w:cs="Arial"/>
          <w:lang w:val="ru-RU"/>
        </w:rPr>
      </w:pP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4. Запись на прием к врачам-специалистам.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lastRenderedPageBreak/>
        <w:t xml:space="preserve">4.1. Плановая стоматологическая помощь осуществляется в Клинике по предварительной записи. Существуют следующие виды записи на прием – при личном обращении пациента к администратору на ресепшен, запись по </w:t>
      </w:r>
      <w:hyperlink r:id="rId6" w:history="1">
        <w:r w:rsidRPr="003B2BB5">
          <w:rPr>
            <w:rFonts w:ascii="Arial" w:hAnsi="Arial" w:cs="Arial"/>
            <w:lang w:val="ru-RU"/>
          </w:rPr>
          <w:t>телефонам Клиники</w:t>
        </w:r>
      </w:hyperlink>
      <w:r w:rsidRPr="003B2BB5">
        <w:rPr>
          <w:rFonts w:ascii="Arial" w:hAnsi="Arial" w:cs="Arial"/>
          <w:lang w:val="ru-RU"/>
        </w:rPr>
        <w:t xml:space="preserve"> 533-888, 533-666.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4.2. При записи на прием Пациент имеет право выбрать врача-специалиста и удобное для себя время приема.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4.3. Льготные категории граждан обладают преимущественным правом обслуживания.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4.4. Время прохождения диагностического обследования, а также время начала приема врача может сопровождаться небольшим временем ожидания, это обусловлено тем, что у пациентов разная степень сложности заболевания и продолжительность лечения</w:t>
      </w:r>
      <w:r w:rsidR="00D246BD" w:rsidRPr="003B2BB5">
        <w:rPr>
          <w:rFonts w:ascii="Arial" w:hAnsi="Arial" w:cs="Arial"/>
          <w:lang w:val="ru-RU"/>
        </w:rPr>
        <w:t xml:space="preserve"> (</w:t>
      </w:r>
      <w:r w:rsidRPr="003B2BB5">
        <w:rPr>
          <w:rFonts w:ascii="Arial" w:hAnsi="Arial" w:cs="Arial"/>
          <w:lang w:val="ru-RU"/>
        </w:rPr>
        <w:t>консультации) может превышать запланированный отрезок времени на прием .</w:t>
      </w:r>
    </w:p>
    <w:p w:rsidR="00787D8B" w:rsidRPr="003B2BB5" w:rsidRDefault="00787D8B">
      <w:pPr>
        <w:pStyle w:val="Textbody"/>
        <w:rPr>
          <w:rFonts w:ascii="Arial" w:hAnsi="Arial" w:cs="Arial"/>
          <w:lang w:val="ru-RU"/>
        </w:rPr>
      </w:pP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5. Правила получения медицинской помощи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5.1. Пациенту необходимо снять верхнюю одежду и убрать ее в шкафчик в зоне ресепшена. Клиника не несет ответственности за ценные вещи, оставленные в верхней одежде пациентов. Надеть на обувь бахилы.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5.2. С целью  осуществления контроля качества оказания медицинской помощи, требований этики, медицинской деонтологии в Клинике ведется аудио- и видео- запись.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5.3. Лечащий врач: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организует своевременное квалифицированное обследование и лечение пациента;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предоставляет информацию о состоянии здоровья пациента;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по требованию пациента или его законного представителя приглашает или направляет на консультации к врачам-специалистам;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при необходимости созывает консилиум врачей или обращается за консультацией в другому специалисту.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 xml:space="preserve">• лечащий врач по согласованию с руководством Клиники (руководителем подразделения Клиники) может отказаться от наблюдения за пациентом и его лечения, если отказ непосредственно не угрожает жизни пациента и здоровью  окружающих, в </w:t>
      </w:r>
      <w:r w:rsidRPr="003B2BB5">
        <w:rPr>
          <w:rFonts w:ascii="Arial" w:hAnsi="Arial" w:cs="Arial"/>
          <w:lang w:val="ru-RU"/>
        </w:rPr>
        <w:lastRenderedPageBreak/>
        <w:t>том числе по причине несоблюдения пациентом  предписаний, режима лечения или настоящих Правил поведения и иных законных требований.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6. Ответственность за нарушение настоящих Правил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В случае нарушения пациентами и иными посетителями Правил работники Клиники вправе делать им соответствующие замечания.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• Воспрепятствование осуществлению процесса оказания медицинской помощи, неуважение к работникам Клиники, другим пациентам и посетителям, нарушение общественного порядка в зданиях, служебных помещениях, на территории Клиники, неисполнение законных требований работников Клиники, причинение морального вреда работникам Клиники, причинение вреда деловой репутации Клиники,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7. Заключительные положения</w:t>
      </w:r>
    </w:p>
    <w:p w:rsidR="00787D8B" w:rsidRPr="003B2BB5" w:rsidRDefault="009955B4">
      <w:pPr>
        <w:pStyle w:val="Textbody"/>
        <w:rPr>
          <w:rFonts w:ascii="Arial" w:hAnsi="Arial" w:cs="Arial"/>
          <w:lang w:val="ru-RU"/>
        </w:rPr>
      </w:pPr>
      <w:r w:rsidRPr="003B2BB5">
        <w:rPr>
          <w:rFonts w:ascii="Arial" w:hAnsi="Arial" w:cs="Arial"/>
          <w:lang w:val="ru-RU"/>
        </w:rPr>
        <w:t>7.1. Настоящие Правила действуют до их отмены или вступления в силу новых правил.</w:t>
      </w:r>
    </w:p>
    <w:p w:rsidR="00787D8B" w:rsidRPr="003B2BB5" w:rsidRDefault="00787D8B">
      <w:pPr>
        <w:pStyle w:val="Standard"/>
        <w:rPr>
          <w:rFonts w:ascii="Arial" w:hAnsi="Arial" w:cs="Arial"/>
          <w:lang w:val="ru-RU"/>
        </w:rPr>
      </w:pPr>
    </w:p>
    <w:sectPr w:rsidR="00787D8B" w:rsidRPr="003B2BB5">
      <w:pgSz w:w="612pt" w:h="792pt"/>
      <w:pgMar w:top="56.70pt" w:right="56.70pt" w:bottom="56.70pt" w:left="56.70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715DE7" w:rsidRDefault="00715DE7">
      <w:pPr>
        <w:rPr>
          <w:rFonts w:hint="eastAsia"/>
        </w:rPr>
      </w:pPr>
      <w:r>
        <w:separator/>
      </w:r>
    </w:p>
  </w:endnote>
  <w:endnote w:type="continuationSeparator" w:id="0">
    <w:p w:rsidR="00715DE7" w:rsidRDefault="00715D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characterSet="iso-8859-1"/>
    <w:family w:val="roman"/>
    <w:pitch w:val="variable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characterSet="iso-8859-1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characterSet="GBK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characterSet="iso-8859-1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Liberation Sans">
    <w:charset w:characterSet="iso-8859-1"/>
    <w:family w:val="swiss"/>
    <w:pitch w:val="variable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characterSet="windows-125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characterSet="windows-125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characterSet="windows-1251"/>
    <w:family w:val="roman"/>
    <w:pitch w:val="variable"/>
    <w:sig w:usb0="E00006FF" w:usb1="420024FF" w:usb2="02000000" w:usb3="00000000" w:csb0="0000019F" w:csb1="00000000"/>
  </w:font>
  <w:font w:name="Bodoni">
    <w:panose1 w:val="02070603060706020303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715DE7" w:rsidRDefault="00715D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15DE7" w:rsidRDefault="00715DE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5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8B"/>
    <w:rsid w:val="003B2BB5"/>
    <w:rsid w:val="00516EFC"/>
    <w:rsid w:val="005B1127"/>
    <w:rsid w:val="00715DE7"/>
    <w:rsid w:val="00787D8B"/>
    <w:rsid w:val="009955B4"/>
    <w:rsid w:val="009B140F"/>
    <w:rsid w:val="00A91485"/>
    <w:rsid w:val="00D2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BC861C"/>
  <w15:docId w15:val="{BA78BFCC-A1FD-4DE5-8673-935B2831C00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NSimSun" w:hAnsi="Liberation Serif" w:cs="Lucida Sans"/>
      <w:b/>
      <w:bCs/>
      <w:sz w:val="48"/>
      <w:szCs w:val="48"/>
    </w:rPr>
  </w:style>
  <w:style w:type="paragraph" w:styleId="4">
    <w:name w:val="heading 4"/>
    <w:basedOn w:val="Heading"/>
    <w:next w:val="Textbody"/>
    <w:pPr>
      <w:spacing w:before="6pt"/>
      <w:outlineLvl w:val="3"/>
    </w:pPr>
    <w:rPr>
      <w:rFonts w:ascii="Liberation Serif" w:eastAsia="NSimSun" w:hAnsi="Liberation Serif" w:cs="Lucida San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7pt" w:line="14.40pt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46">
    <w:name w:val="Font Style46"/>
    <w:rPr>
      <w:rFonts w:ascii="Lucida Sans Unicode" w:eastAsia="Lucida Sans Unicode" w:hAnsi="Lucida Sans Unicode" w:cs="Lucida Sans Unicode"/>
      <w:spacing w:val="-10"/>
      <w:sz w:val="14"/>
      <w:szCs w:val="1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https://medikastom.ru/contacts/" TargetMode="Externa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7</Pages>
  <Words>1910</Words>
  <Characters>10888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Правила внутреннего распорядка для  пациентов  стоматологической клинике</vt:lpstr>
      <vt:lpstr>«ТомДент»</vt:lpstr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Виталий Карпенко</cp:lastModifiedBy>
  <cp:revision>3</cp:revision>
  <dcterms:created xsi:type="dcterms:W3CDTF">2021-07-25T15:03:00Z</dcterms:created>
  <dcterms:modified xsi:type="dcterms:W3CDTF">2021-07-26T03:14:00Z</dcterms:modified>
</cp:coreProperties>
</file>